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A9" w:rsidRPr="00BB61AC" w:rsidRDefault="00150E25" w:rsidP="008D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Calibri" w:hAnsi="Calibri"/>
        </w:rPr>
      </w:pPr>
      <w:r>
        <w:rPr>
          <w:b/>
        </w:rPr>
        <w:t>Decreto</w:t>
      </w:r>
      <w:r>
        <w:rPr>
          <w:rFonts w:ascii="Calibri" w:hAnsi="Calibri"/>
          <w:b/>
        </w:rPr>
        <w:t xml:space="preserve"> n°.</w:t>
      </w:r>
      <w:r w:rsidR="000957A9">
        <w:rPr>
          <w:b/>
        </w:rPr>
        <w:t xml:space="preserve"> 7</w:t>
      </w:r>
      <w:r>
        <w:rPr>
          <w:b/>
        </w:rPr>
        <w:t>.</w:t>
      </w:r>
      <w:r w:rsidR="000957A9">
        <w:rPr>
          <w:b/>
        </w:rPr>
        <w:t xml:space="preserve">278, </w:t>
      </w:r>
      <w:r>
        <w:rPr>
          <w:b/>
        </w:rPr>
        <w:t>de</w:t>
      </w:r>
      <w:r w:rsidR="000957A9">
        <w:rPr>
          <w:b/>
        </w:rPr>
        <w:t xml:space="preserve"> 02 </w:t>
      </w:r>
      <w:r>
        <w:rPr>
          <w:b/>
        </w:rPr>
        <w:t xml:space="preserve">de abril de </w:t>
      </w:r>
      <w:r w:rsidR="000957A9">
        <w:rPr>
          <w:b/>
        </w:rPr>
        <w:t>2018</w:t>
      </w:r>
      <w:r>
        <w:rPr>
          <w:b/>
        </w:rPr>
        <w:t>.</w:t>
      </w:r>
      <w:r w:rsidR="000957A9">
        <w:rPr>
          <w:b/>
        </w:rPr>
        <w:t xml:space="preserve"> </w:t>
      </w:r>
      <w:r w:rsidR="000957A9" w:rsidRPr="00BB61AC">
        <w:rPr>
          <w:rFonts w:ascii="Calibri" w:hAnsi="Calibri"/>
        </w:rPr>
        <w:t> </w:t>
      </w:r>
    </w:p>
    <w:p w:rsidR="000957A9" w:rsidRPr="00BB61AC" w:rsidRDefault="000957A9" w:rsidP="0015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Autoriza o Poder Executivo a abrir</w:t>
      </w:r>
      <w:r w:rsidRPr="00BB61AC">
        <w:rPr>
          <w:rFonts w:ascii="Calibri" w:hAnsi="Calibri"/>
        </w:rPr>
        <w:t xml:space="preserve"> Cré</w:t>
      </w:r>
      <w:r>
        <w:rPr>
          <w:rFonts w:ascii="Calibri" w:hAnsi="Calibri"/>
        </w:rPr>
        <w:t>dito Adicional Suplementar</w:t>
      </w:r>
      <w:r w:rsidRPr="00BB61AC">
        <w:rPr>
          <w:rFonts w:ascii="Calibri" w:hAnsi="Calibri"/>
        </w:rPr>
        <w:t xml:space="preserve"> na Lei Orçamentária Anual </w:t>
      </w:r>
      <w:r>
        <w:rPr>
          <w:rFonts w:ascii="Calibri" w:hAnsi="Calibri"/>
        </w:rPr>
        <w:t>do</w:t>
      </w:r>
      <w:r w:rsidRPr="00BB61AC">
        <w:rPr>
          <w:rFonts w:ascii="Calibri" w:hAnsi="Calibri"/>
        </w:rPr>
        <w:t xml:space="preserve"> </w:t>
      </w:r>
      <w:r>
        <w:rPr>
          <w:rFonts w:ascii="Calibri" w:hAnsi="Calibri"/>
        </w:rPr>
        <w:t>exercício de 201</w:t>
      </w:r>
      <w:r>
        <w:t>8</w:t>
      </w:r>
      <w:r w:rsidR="00150E25">
        <w:rPr>
          <w:rFonts w:ascii="Calibri" w:hAnsi="Calibri"/>
        </w:rPr>
        <w:t xml:space="preserve">, para os fins que </w:t>
      </w:r>
      <w:proofErr w:type="gramStart"/>
      <w:r w:rsidR="00150E25">
        <w:rPr>
          <w:rFonts w:ascii="Calibri" w:hAnsi="Calibri"/>
        </w:rPr>
        <w:t>especifica</w:t>
      </w:r>
      <w:proofErr w:type="gramEnd"/>
    </w:p>
    <w:p w:rsidR="00297D61" w:rsidRDefault="000957A9" w:rsidP="00297D61">
      <w:pPr>
        <w:ind w:firstLine="708"/>
        <w:jc w:val="both"/>
      </w:pPr>
      <w:r w:rsidRPr="008D6288">
        <w:rPr>
          <w:b/>
        </w:rPr>
        <w:t>FLÁVIO PRANDI FRANCO</w:t>
      </w:r>
      <w:r w:rsidRPr="00BB61AC">
        <w:rPr>
          <w:rFonts w:ascii="Calibri" w:hAnsi="Calibri"/>
        </w:rPr>
        <w:t xml:space="preserve">, Prefeito do Município de Jales, Estado de São Paulo, </w:t>
      </w:r>
      <w:r w:rsidR="00150E25">
        <w:rPr>
          <w:rFonts w:ascii="Calibri" w:hAnsi="Calibri"/>
        </w:rPr>
        <w:t>no uso de minhas</w:t>
      </w:r>
      <w:r w:rsidRPr="00BB61AC">
        <w:rPr>
          <w:rFonts w:ascii="Calibri" w:hAnsi="Calibri"/>
        </w:rPr>
        <w:t xml:space="preserve"> atribuições legais</w:t>
      </w:r>
      <w:r>
        <w:t xml:space="preserve"> etc</w:t>
      </w:r>
      <w:r w:rsidR="00150E25">
        <w:t>.</w:t>
      </w:r>
      <w:r>
        <w:t>;</w:t>
      </w:r>
    </w:p>
    <w:p w:rsidR="000957A9" w:rsidRPr="00445198" w:rsidRDefault="00150E25" w:rsidP="00297D61">
      <w:pPr>
        <w:ind w:firstLine="708"/>
        <w:jc w:val="both"/>
        <w:rPr>
          <w:rFonts w:ascii="Calibri" w:hAnsi="Calibri"/>
        </w:rPr>
      </w:pPr>
      <w:r w:rsidRPr="00150E25">
        <w:rPr>
          <w:b/>
        </w:rPr>
        <w:t>DECRETO:</w:t>
      </w:r>
    </w:p>
    <w:p w:rsidR="000957A9" w:rsidRDefault="00150E25" w:rsidP="000957A9">
      <w:pPr>
        <w:ind w:firstLine="708"/>
        <w:jc w:val="both"/>
        <w:rPr>
          <w:rFonts w:ascii="Calibri" w:hAnsi="Calibri"/>
        </w:rPr>
      </w:pPr>
      <w:r w:rsidRPr="00150E25">
        <w:rPr>
          <w:rFonts w:ascii="Calibri" w:hAnsi="Calibri"/>
        </w:rPr>
        <w:t xml:space="preserve">Art. </w:t>
      </w:r>
      <w:proofErr w:type="gramStart"/>
      <w:r w:rsidRPr="00150E25">
        <w:rPr>
          <w:rFonts w:ascii="Calibri" w:hAnsi="Calibri"/>
        </w:rPr>
        <w:t>1.</w:t>
      </w:r>
      <w:proofErr w:type="gramEnd"/>
      <w:r w:rsidRPr="00150E25">
        <w:rPr>
          <w:rFonts w:ascii="Calibri" w:hAnsi="Calibri"/>
        </w:rPr>
        <w:t>°</w:t>
      </w:r>
      <w:r>
        <w:rPr>
          <w:rFonts w:ascii="Calibri" w:hAnsi="Calibri"/>
          <w:b/>
        </w:rPr>
        <w:t xml:space="preserve"> </w:t>
      </w:r>
      <w:r w:rsidR="000957A9" w:rsidRPr="00445198">
        <w:rPr>
          <w:rFonts w:ascii="Calibri" w:hAnsi="Calibri"/>
        </w:rPr>
        <w:t>Fica</w:t>
      </w:r>
      <w:r w:rsidR="000957A9">
        <w:rPr>
          <w:rFonts w:ascii="Calibri" w:hAnsi="Calibri"/>
        </w:rPr>
        <w:t xml:space="preserve"> incluído no Orçamento vigente do Município, crédito adicional suplementar, no valor de R$ </w:t>
      </w:r>
      <w:r w:rsidR="000957A9">
        <w:t>1.652.982,03</w:t>
      </w:r>
      <w:r w:rsidR="000957A9">
        <w:rPr>
          <w:rFonts w:ascii="Calibri" w:hAnsi="Calibri"/>
        </w:rPr>
        <w:t xml:space="preserve"> </w:t>
      </w:r>
      <w:r w:rsidR="000957A9" w:rsidRPr="00E854C9">
        <w:rPr>
          <w:rFonts w:ascii="Calibri" w:hAnsi="Calibri"/>
        </w:rPr>
        <w:t>(</w:t>
      </w:r>
      <w:r w:rsidR="000957A9" w:rsidRPr="00E854C9">
        <w:t>um milhão</w:t>
      </w:r>
      <w:r w:rsidR="000D1B72" w:rsidRPr="00E854C9">
        <w:t xml:space="preserve"> seiscentos e cinquenta e dois mil novecentos e oitenta e dois reais e três centavos</w:t>
      </w:r>
      <w:r w:rsidR="000957A9" w:rsidRPr="00E854C9">
        <w:rPr>
          <w:rFonts w:ascii="Calibri" w:hAnsi="Calibri"/>
        </w:rPr>
        <w:t>),</w:t>
      </w:r>
      <w:r w:rsidR="000957A9">
        <w:rPr>
          <w:rFonts w:ascii="Calibri" w:hAnsi="Calibri"/>
        </w:rPr>
        <w:t xml:space="preserve"> destinados </w:t>
      </w:r>
      <w:r w:rsidR="00E854C9">
        <w:t>à</w:t>
      </w:r>
      <w:r w:rsidR="000957A9">
        <w:t>s suplementações das seguintes dotações orçamentárias.</w:t>
      </w:r>
    </w:p>
    <w:p w:rsidR="006354B2" w:rsidRPr="00150E25" w:rsidRDefault="00150E25" w:rsidP="00150E25">
      <w:pPr>
        <w:ind w:firstLine="708"/>
        <w:jc w:val="both"/>
        <w:rPr>
          <w:rFonts w:ascii="Arial" w:hAnsi="Arial" w:cs="Arial"/>
        </w:rPr>
      </w:pPr>
      <w:r w:rsidRPr="00150E25">
        <w:rPr>
          <w:rFonts w:ascii="Calibri" w:hAnsi="Calibri"/>
        </w:rPr>
        <w:t xml:space="preserve">Art. </w:t>
      </w:r>
      <w:proofErr w:type="gramStart"/>
      <w:r w:rsidRPr="00150E25">
        <w:rPr>
          <w:rFonts w:ascii="Calibri" w:hAnsi="Calibri"/>
        </w:rPr>
        <w:t>2.</w:t>
      </w:r>
      <w:proofErr w:type="gramEnd"/>
      <w:r w:rsidRPr="00150E25">
        <w:rPr>
          <w:rFonts w:ascii="Calibri" w:hAnsi="Calibri"/>
        </w:rPr>
        <w:t>°</w:t>
      </w:r>
      <w:r>
        <w:rPr>
          <w:rFonts w:ascii="Calibri" w:hAnsi="Calibri"/>
          <w:b/>
        </w:rPr>
        <w:t xml:space="preserve"> </w:t>
      </w:r>
      <w:r w:rsidR="000957A9">
        <w:rPr>
          <w:rFonts w:ascii="Calibri" w:hAnsi="Calibri"/>
        </w:rPr>
        <w:t>A discriminação da despesa, o programa de trabalho de Governo e a categoria da despesa do crédito adicional suplementar estão constantes abaixo: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ADMINISTRAÇÃO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04.122.0002.2109.0000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Transferências a Instituições Privadas com Fins Lucrativos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3.3.60.41.00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FUNDEB - FUNDO DE DESEN. DA EDUC.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BÁSICA</w:t>
      </w:r>
      <w:proofErr w:type="gramEnd"/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12.361.0005.2013.0000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FUNDEB 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82.000,00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EDUCAÇÃO-FUNDEB-MAGISTÉRIO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12.361.0005.2014.0000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FUNDEB - 40%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EDUCAÇÃO-FUNDEB-OUTROS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12.361.0005.2014.0000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FUNDEB - 40%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EDUCAÇÃO-FUNDEB-OUTROS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ENSINO FUNDAMENTAL E INFANTIL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12.365.0006.2017.0000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Infantil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EDUC.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INFANTIL-PRÉ-ESCOLA</w:t>
      </w:r>
    </w:p>
    <w:p w:rsidR="00FB702C" w:rsidRDefault="00FB702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2C" w:rsidRDefault="00FB702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MUN. DE ESP., CULT.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E TUR.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27.812.0010.1275.0000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817952/2015-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Impl.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Núcleo do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Prog.Esportes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Lazar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da Cidade-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96.715,00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 w:rsidP="00FB702C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:rsidR="008D6288" w:rsidRDefault="008D628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 w:rsidP="00E854C9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27.812.0011.2026.0000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Culturais, Desportivas e Turismo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1.000,00</w:t>
      </w:r>
      <w:proofErr w:type="gramEnd"/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27.812.0011.2026.0000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Culturais, Desportivas e Turismo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10.000,00</w:t>
      </w:r>
      <w:proofErr w:type="gramEnd"/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SEC. MUN. DE OBRAS, SERV. PUBL E HABIT.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18.451.0013.2231.0000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Coleta,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Varição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Transbordo do Lixo Urbano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205.000,00</w:t>
      </w:r>
      <w:proofErr w:type="gramEnd"/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15.451.0013.2309.0000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1043851-17/2017-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Recap.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Vila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Sta.Isabel-Primavera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Palmeiras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48.549,21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1043851-17/2017-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Rec.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Vila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Sta.Isabel-Prim</w:t>
      </w:r>
      <w:proofErr w:type="spellEnd"/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15.451.0013.2310.0000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1041235-30/2017-Recapeamento Bairro São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50.443,28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1041235-30/2017-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Rec.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Bairro São Gabriel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15.451.0013.2311.0000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1037691-35/2017-Recapeamento Bairro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Euphly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Jalles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46.796,98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1037691-35/2017-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Rec.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Bairro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Euphly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Jalles</w:t>
      </w:r>
      <w:proofErr w:type="spellEnd"/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15.451.0013.2327.0000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037465/2018-Recap. Asfáltico em Algumas Vias da Cidade-JD.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2.607,56</w:t>
      </w:r>
      <w:proofErr w:type="gramEnd"/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037465/2018-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Rec.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Asf.Jd.Zafanni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SAÚDE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10.122.0027.2092.0000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Fundo Municipal de Saúde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34.000,00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 w:rsidP="00E854C9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SAÚDE-GERAL</w:t>
      </w:r>
      <w:r>
        <w:rPr>
          <w:rFonts w:ascii="Arial" w:hAnsi="Arial" w:cs="Arial"/>
          <w:sz w:val="24"/>
          <w:szCs w:val="24"/>
        </w:rPr>
        <w:tab/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 w:rsidP="00E854C9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10.301.0028.1283.0000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13841.190000/1160-10-Equipamnentos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Permanente- UBS Dr.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1.200,00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Equip.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Mat.Permanente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-UBS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Dr.Luis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E.S.Mor</w:t>
      </w:r>
      <w:proofErr w:type="spellEnd"/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10.303.0032.2038.0000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Controle de Glicemia Capilar (Diabetes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)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</w:t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Prog.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Controle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Glicemia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Capiular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>-Diabetes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10.301.0033.2314.0000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de Unidade Básica de Saúde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Constr.de Unidade Básica de Saúde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ASSISTÊNCIA SOCIAL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PAEFI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Projeto Atendimento Socioeducativo-PAS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Viver Bem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20.000,00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PAEFI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18.570,00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Proj.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Atend.Socieducativo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>-PAS FEDERAL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08.244.0015.2072.0000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Atendimento ao Morador de Rua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5.100,00</w:t>
      </w:r>
    </w:p>
    <w:p w:rsidR="006354B2" w:rsidRDefault="006354B2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107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F.R.: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 w:rsidP="00E854C9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Atendimento ao Morador de Rua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8D6288" w:rsidRPr="00E854C9" w:rsidRDefault="008D6288" w:rsidP="00150E2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firstLine="709"/>
        <w:jc w:val="both"/>
        <w:rPr>
          <w:rFonts w:cs="Arial"/>
        </w:rPr>
      </w:pPr>
      <w:r w:rsidRPr="00B25DD4">
        <w:rPr>
          <w:rFonts w:cs="Courier New"/>
          <w:b/>
          <w:color w:val="000000"/>
        </w:rPr>
        <w:t>Art</w:t>
      </w:r>
      <w:r>
        <w:rPr>
          <w:rFonts w:cs="Courier New"/>
          <w:b/>
          <w:color w:val="000000"/>
        </w:rPr>
        <w:t>.</w:t>
      </w:r>
      <w:r w:rsidR="00150E25">
        <w:rPr>
          <w:rFonts w:cs="Courier New"/>
          <w:b/>
          <w:color w:val="000000"/>
        </w:rPr>
        <w:t xml:space="preserve"> </w:t>
      </w:r>
      <w:proofErr w:type="gramStart"/>
      <w:r w:rsidR="00150E25">
        <w:rPr>
          <w:rFonts w:cs="Courier New"/>
          <w:b/>
          <w:color w:val="000000"/>
        </w:rPr>
        <w:t>3.</w:t>
      </w:r>
      <w:proofErr w:type="gramEnd"/>
      <w:r w:rsidR="00150E25">
        <w:rPr>
          <w:rFonts w:cs="Courier New"/>
          <w:b/>
          <w:color w:val="000000"/>
        </w:rPr>
        <w:t xml:space="preserve">° </w:t>
      </w:r>
      <w:r w:rsidRPr="00E854C9">
        <w:rPr>
          <w:rFonts w:cs="Courier New"/>
          <w:color w:val="000000"/>
        </w:rPr>
        <w:t xml:space="preserve">O </w:t>
      </w:r>
      <w:r>
        <w:rPr>
          <w:rFonts w:cs="Courier New"/>
          <w:color w:val="000000"/>
        </w:rPr>
        <w:t>C</w:t>
      </w:r>
      <w:r w:rsidRPr="00E854C9">
        <w:rPr>
          <w:rFonts w:cs="Courier New"/>
          <w:color w:val="000000"/>
        </w:rPr>
        <w:t>rédito</w:t>
      </w:r>
      <w:r>
        <w:rPr>
          <w:rFonts w:cs="Courier New"/>
          <w:color w:val="000000"/>
        </w:rPr>
        <w:t xml:space="preserve"> Adicional Supl</w:t>
      </w:r>
      <w:r w:rsidR="00150E25">
        <w:rPr>
          <w:rFonts w:cs="Courier New"/>
          <w:color w:val="000000"/>
        </w:rPr>
        <w:t>ementar de que trata o artigo 1.°</w:t>
      </w:r>
      <w:r>
        <w:rPr>
          <w:rFonts w:cs="Courier New"/>
          <w:color w:val="000000"/>
        </w:rPr>
        <w:t xml:space="preserve"> será coberto com anulação das dotações orçamentárias abaixo discriminadas, consignadas no orçamento da despesa vigente para o corrente exercício, a saber:</w:t>
      </w:r>
    </w:p>
    <w:p w:rsidR="008D6288" w:rsidRDefault="008D6288" w:rsidP="008D628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354B2" w:rsidRPr="00150E25" w:rsidRDefault="006354B2" w:rsidP="00150E25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GABINETE DO PREFEITO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04.122.0002.2002.0000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ADMINISTRAÇÃO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04.122.0002.2009.0000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Municipal de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04.122.0002.2009.0000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Municipal de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FAZENDA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04.123.0002.2011.0000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Municipal de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E854C9" w:rsidRDefault="00E854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FUNDEB - FUNDO DE DESEN. DA EDUC.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BÁSICA</w:t>
      </w:r>
      <w:proofErr w:type="gramEnd"/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12.361.0005.2013.0000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FUNDEB 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-82.000,00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EDUCAÇÃO-FUNDEB-MAGISTÉRIO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12.361.0005.2014.0000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FUNDEB - 40%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-310.000,00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EDUCAÇÃO-FUNDEB-OUTROS</w:t>
      </w:r>
    </w:p>
    <w:p w:rsidR="00E854C9" w:rsidRDefault="00E854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ENSINO FUNDAMENTAL E INFANTIL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12.365.0006.2017.0000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Infantil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EDUC.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INFANTIL-PRÉ-ESCOLA</w:t>
      </w:r>
    </w:p>
    <w:p w:rsidR="006354B2" w:rsidRDefault="006354B2">
      <w:pPr>
        <w:widowControl w:val="0"/>
        <w:tabs>
          <w:tab w:val="left" w:pos="275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MUN. DE ESP., CULT.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E TUR.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27.812.0011.2026.0000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Culturais, Desportivas e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1.000,00</w:t>
      </w:r>
      <w:proofErr w:type="gramEnd"/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27.812.0010.1275.0000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817952/2015-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Impl.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Núcleo do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Prog.Esportes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Lazar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da Cidade-PE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-96.715,00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P.E.L.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C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SEC. MUN. DE OBRAS, SERV. PUBL E HABIT.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15.451.0013.1081.0000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Construção, Reforma e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Adequação de Praças Publicas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-145.789,47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15.451.0013.2067.0000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Secretaria Municipal de Obras, Habitação 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Serviç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168.607,56</w:t>
      </w:r>
      <w:proofErr w:type="gramEnd"/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Roman 20cpi" w:hAnsi="Roman 20cpi" w:cs="Roman 20cpi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18.541.0013.2291.0000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Construção do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Noveo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Aterro da Construção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26.782.0013.2293.0000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Recuperação Estrutural do Pontilhão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 xml:space="preserve">" </w:t>
      </w:r>
      <w:proofErr w:type="spellStart"/>
      <w:proofErr w:type="gramEnd"/>
      <w:r>
        <w:rPr>
          <w:rFonts w:ascii="Roman 20cpi" w:hAnsi="Roman 20cpi" w:cs="Roman 20cpi"/>
          <w:color w:val="000000"/>
          <w:sz w:val="16"/>
          <w:szCs w:val="16"/>
        </w:rPr>
        <w:t>Antonio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Amaro 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-99.000,00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SAÚDE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10.122.0027.2092.0000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Fundo Municipal de Saúde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-220.000,00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 w:rsidR="00414D93"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Roman 20cpi" w:hAnsi="Roman 20cpi" w:cs="Roman 20cpi"/>
          <w:color w:val="000000"/>
          <w:sz w:val="16"/>
          <w:szCs w:val="16"/>
        </w:rPr>
        <w:t>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SAÚDE-GERAL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10.305.0030.2044.0000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Vigilância Epidemiológica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-1.200,00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 w:rsidR="00414D93"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Roman 20cpi" w:hAnsi="Roman 20cpi" w:cs="Roman 20cpi"/>
          <w:color w:val="000000"/>
          <w:sz w:val="16"/>
          <w:szCs w:val="16"/>
        </w:rPr>
        <w:t>5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Vigilância Epidemiológica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ASSISTÊNCIA SOCIAL</w:t>
      </w:r>
    </w:p>
    <w:p w:rsidR="00E854C9" w:rsidRPr="00E854C9" w:rsidRDefault="00E854C9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Secretaria Municipal de Desenvolvimento 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Prom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01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TESOURO</w:t>
      </w:r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ASSISTÊNCIA SOCIAL-GERAL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02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Projeto Florir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8D6288" w:rsidRDefault="008D6288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05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PAEFI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-14.250,00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05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Proj.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Atend.Socieducativo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>-PAS FEDERAL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02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Projeto Atendimento Socioeducativo-PAS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08.244.0015.2058.0000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Manut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do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Centro de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Refer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.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Especialidade da Assistência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Socia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-4.320,00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05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FEDERAIS-VINCULADOS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Proj.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Atend.Socieducativo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>-PAS FEDERAL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Default="006354B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08.244.0015.2072.0000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Atendimento ao Morador de Rua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-5.100,00</w:t>
      </w:r>
    </w:p>
    <w:p w:rsidR="006354B2" w:rsidRDefault="006354B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8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F.R. Grupo: 0</w:t>
      </w:r>
      <w:proofErr w:type="gramStart"/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02</w:t>
      </w:r>
      <w:r w:rsidR="00414D93">
        <w:rPr>
          <w:rFonts w:ascii="Roman 20cpi" w:hAnsi="Roman 20cpi" w:cs="Roman 20cpi"/>
          <w:color w:val="000000"/>
          <w:sz w:val="16"/>
          <w:szCs w:val="16"/>
        </w:rPr>
        <w:t xml:space="preserve">  </w:t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</w:p>
    <w:p w:rsidR="006354B2" w:rsidRDefault="006354B2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TRANSFERÊNCIAS E CONVÊNIOS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ESTADUAIS-VINCULADOS</w:t>
      </w:r>
      <w:proofErr w:type="gramEnd"/>
    </w:p>
    <w:p w:rsidR="006354B2" w:rsidRDefault="006354B2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Atendimento ao Morador de Rua</w:t>
      </w: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150E25" w:rsidRDefault="00150E25" w:rsidP="008D628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8D6288" w:rsidRPr="00E854C9" w:rsidRDefault="00150E25" w:rsidP="00150E2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ind w:firstLine="709"/>
        <w:rPr>
          <w:rFonts w:cs="Arial"/>
        </w:rPr>
      </w:pPr>
      <w:r>
        <w:rPr>
          <w:rFonts w:cs="Courier New"/>
          <w:b/>
          <w:color w:val="000000"/>
        </w:rPr>
        <w:t xml:space="preserve">Art. </w:t>
      </w:r>
      <w:proofErr w:type="gramStart"/>
      <w:r>
        <w:rPr>
          <w:rFonts w:cs="Courier New"/>
          <w:b/>
          <w:color w:val="000000"/>
        </w:rPr>
        <w:t>4.</w:t>
      </w:r>
      <w:proofErr w:type="gramEnd"/>
      <w:r>
        <w:rPr>
          <w:rFonts w:cs="Courier New"/>
          <w:b/>
          <w:color w:val="000000"/>
        </w:rPr>
        <w:t xml:space="preserve">° </w:t>
      </w:r>
      <w:r w:rsidR="008D6288" w:rsidRPr="00E854C9">
        <w:rPr>
          <w:rFonts w:cs="Courier New"/>
          <w:color w:val="000000"/>
        </w:rPr>
        <w:t xml:space="preserve">Este decreto entra em </w:t>
      </w:r>
      <w:r w:rsidR="008D6288">
        <w:rPr>
          <w:rFonts w:cs="Courier New"/>
          <w:color w:val="000000"/>
        </w:rPr>
        <w:t>vigor na data de sua publicação, revogadas as disposições em contrário.</w:t>
      </w:r>
    </w:p>
    <w:p w:rsidR="008D6288" w:rsidRPr="00E854C9" w:rsidRDefault="008D6288" w:rsidP="008D628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cs="Arial"/>
        </w:rPr>
      </w:pPr>
    </w:p>
    <w:p w:rsidR="006354B2" w:rsidRPr="00E854C9" w:rsidRDefault="006354B2" w:rsidP="008D6288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cs="Arial"/>
        </w:rPr>
      </w:pPr>
    </w:p>
    <w:p w:rsidR="00FB702C" w:rsidRDefault="00FB702C">
      <w:pPr>
        <w:widowControl w:val="0"/>
        <w:tabs>
          <w:tab w:val="left" w:pos="275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6354B2" w:rsidRDefault="006354B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54B2" w:rsidRPr="00297D61" w:rsidRDefault="006354B2" w:rsidP="00E854C9">
      <w:pPr>
        <w:widowControl w:val="0"/>
        <w:tabs>
          <w:tab w:val="left" w:pos="960"/>
          <w:tab w:val="left" w:pos="4408"/>
          <w:tab w:val="left" w:pos="8217"/>
        </w:tabs>
        <w:autoSpaceDE w:val="0"/>
        <w:autoSpaceDN w:val="0"/>
        <w:adjustRightInd w:val="0"/>
        <w:spacing w:after="0" w:line="234" w:lineRule="auto"/>
        <w:jc w:val="center"/>
        <w:rPr>
          <w:rFonts w:cs="Arial"/>
          <w:b/>
          <w:sz w:val="36"/>
          <w:szCs w:val="24"/>
        </w:rPr>
      </w:pPr>
      <w:r w:rsidRPr="00297D61">
        <w:rPr>
          <w:rFonts w:cs="Draft 10cpi"/>
          <w:b/>
          <w:color w:val="000000"/>
          <w:szCs w:val="16"/>
        </w:rPr>
        <w:t>FLÁVIO PRANDI FRANCO</w:t>
      </w:r>
    </w:p>
    <w:p w:rsidR="006354B2" w:rsidRDefault="00E854C9" w:rsidP="00E854C9">
      <w:pPr>
        <w:widowControl w:val="0"/>
        <w:tabs>
          <w:tab w:val="left" w:pos="942"/>
          <w:tab w:val="left" w:pos="5256"/>
          <w:tab w:val="left" w:pos="8412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Draft 10cpi"/>
          <w:color w:val="000000"/>
          <w:szCs w:val="16"/>
        </w:rPr>
        <w:t>Prefeito</w:t>
      </w:r>
      <w:r w:rsidR="00150E25">
        <w:rPr>
          <w:rFonts w:cs="Draft 10cpi"/>
          <w:color w:val="000000"/>
          <w:szCs w:val="16"/>
        </w:rPr>
        <w:t xml:space="preserve"> do Município</w:t>
      </w:r>
    </w:p>
    <w:p w:rsidR="006354B2" w:rsidRDefault="006354B2" w:rsidP="00E854C9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50E25" w:rsidRDefault="00150E25" w:rsidP="00E854C9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50E25" w:rsidRDefault="00150E25" w:rsidP="00E854C9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  <w:r w:rsidRPr="00150E25">
        <w:rPr>
          <w:rFonts w:cstheme="minorHAnsi"/>
        </w:rPr>
        <w:t>Re</w:t>
      </w:r>
      <w:r>
        <w:rPr>
          <w:rFonts w:cstheme="minorHAnsi"/>
        </w:rPr>
        <w:t>gistrado e Publicado:</w:t>
      </w:r>
    </w:p>
    <w:p w:rsid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</w:p>
    <w:p w:rsid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</w:p>
    <w:p w:rsid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</w:p>
    <w:p w:rsid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  <w:r>
        <w:rPr>
          <w:rFonts w:cstheme="minorHAnsi"/>
        </w:rPr>
        <w:t>FRANCISCO MELFI</w:t>
      </w:r>
    </w:p>
    <w:p w:rsidR="00150E25" w:rsidRPr="00150E25" w:rsidRDefault="00150E25" w:rsidP="00150E25">
      <w:pPr>
        <w:widowControl w:val="0"/>
        <w:tabs>
          <w:tab w:val="left" w:pos="1446"/>
          <w:tab w:val="left" w:pos="5154"/>
          <w:tab w:val="left" w:pos="8964"/>
        </w:tabs>
        <w:autoSpaceDE w:val="0"/>
        <w:autoSpaceDN w:val="0"/>
        <w:adjustRightInd w:val="0"/>
        <w:spacing w:after="0" w:line="234" w:lineRule="auto"/>
        <w:ind w:firstLine="709"/>
        <w:rPr>
          <w:rFonts w:cstheme="minorHAnsi"/>
        </w:rPr>
      </w:pPr>
      <w:r>
        <w:rPr>
          <w:rFonts w:cstheme="minorHAnsi"/>
        </w:rPr>
        <w:t>Secretário Municipal de Administração</w:t>
      </w:r>
      <w:bookmarkStart w:id="0" w:name="_GoBack"/>
      <w:bookmarkEnd w:id="0"/>
    </w:p>
    <w:sectPr w:rsidR="00150E25" w:rsidRPr="00150E25" w:rsidSect="00150E25">
      <w:pgSz w:w="12240" w:h="15840"/>
      <w:pgMar w:top="2127" w:right="474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A"/>
    <w:rsid w:val="000957A9"/>
    <w:rsid w:val="000D1B72"/>
    <w:rsid w:val="00150E25"/>
    <w:rsid w:val="00297D61"/>
    <w:rsid w:val="002D0820"/>
    <w:rsid w:val="002E0B31"/>
    <w:rsid w:val="00414D93"/>
    <w:rsid w:val="00445198"/>
    <w:rsid w:val="006354B2"/>
    <w:rsid w:val="00641BA7"/>
    <w:rsid w:val="00737EBA"/>
    <w:rsid w:val="007459DD"/>
    <w:rsid w:val="00821688"/>
    <w:rsid w:val="008D6288"/>
    <w:rsid w:val="00A61AC6"/>
    <w:rsid w:val="00B25DD4"/>
    <w:rsid w:val="00BB61AC"/>
    <w:rsid w:val="00C116BB"/>
    <w:rsid w:val="00E854C9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Goncalves de Souza - Administracao</dc:creator>
  <cp:lastModifiedBy>Alvaro Goncalves de Souza - Administracao</cp:lastModifiedBy>
  <cp:revision>3</cp:revision>
  <cp:lastPrinted>2018-05-22T15:49:00Z</cp:lastPrinted>
  <dcterms:created xsi:type="dcterms:W3CDTF">2018-05-24T16:00:00Z</dcterms:created>
  <dcterms:modified xsi:type="dcterms:W3CDTF">2018-05-24T16:04:00Z</dcterms:modified>
</cp:coreProperties>
</file>