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1F" w:rsidRPr="00AA19F0" w:rsidRDefault="001E4C06" w:rsidP="00E85B1F">
      <w:pPr>
        <w:pStyle w:val="Ttulo1"/>
        <w:pBdr>
          <w:right w:val="single" w:sz="4" w:space="12" w:color="auto"/>
        </w:pBdr>
        <w:shd w:val="pct5" w:color="auto" w:fill="auto"/>
        <w:jc w:val="center"/>
        <w:rPr>
          <w:szCs w:val="24"/>
        </w:rPr>
      </w:pPr>
      <w:r w:rsidRPr="00AA19F0">
        <w:rPr>
          <w:szCs w:val="24"/>
        </w:rPr>
        <w:t>Decreto nº. 7.492, de 23 de outubro de 2018</w:t>
      </w:r>
      <w:r w:rsidR="00E85B1F" w:rsidRPr="00AA19F0">
        <w:rPr>
          <w:szCs w:val="24"/>
        </w:rPr>
        <w:t xml:space="preserve">. </w:t>
      </w:r>
    </w:p>
    <w:p w:rsidR="00E85B1F" w:rsidRPr="00AA19F0" w:rsidRDefault="00E85B1F" w:rsidP="00E85B1F">
      <w:pPr>
        <w:ind w:right="283"/>
        <w:jc w:val="both"/>
        <w:rPr>
          <w:sz w:val="24"/>
          <w:szCs w:val="24"/>
        </w:rPr>
      </w:pPr>
    </w:p>
    <w:p w:rsidR="00E85B1F" w:rsidRPr="00AA19F0" w:rsidRDefault="00E85B1F" w:rsidP="00E8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4"/>
          <w:szCs w:val="24"/>
        </w:rPr>
      </w:pPr>
      <w:r w:rsidRPr="00AA19F0">
        <w:rPr>
          <w:sz w:val="24"/>
          <w:szCs w:val="24"/>
        </w:rPr>
        <w:t xml:space="preserve">Que reajusta o preço por metro quadrado de área construída para a base de cálculo do Imposto Sobre Serviço de Qualquer Natureza </w:t>
      </w:r>
      <w:r w:rsidR="00316082" w:rsidRPr="00AA19F0">
        <w:rPr>
          <w:sz w:val="24"/>
          <w:szCs w:val="24"/>
        </w:rPr>
        <w:t>–</w:t>
      </w:r>
      <w:r w:rsidRPr="00AA19F0">
        <w:rPr>
          <w:sz w:val="24"/>
          <w:szCs w:val="24"/>
        </w:rPr>
        <w:t xml:space="preserve"> ISSQN.</w:t>
      </w:r>
    </w:p>
    <w:p w:rsidR="00E85B1F" w:rsidRPr="00AA19F0" w:rsidRDefault="00E85B1F" w:rsidP="00E85B1F">
      <w:pPr>
        <w:ind w:right="283"/>
        <w:jc w:val="both"/>
        <w:rPr>
          <w:sz w:val="24"/>
          <w:szCs w:val="24"/>
        </w:rPr>
      </w:pPr>
    </w:p>
    <w:p w:rsidR="00E85B1F" w:rsidRPr="00AA19F0" w:rsidRDefault="001E4C06" w:rsidP="00E85B1F">
      <w:pPr>
        <w:ind w:right="-1" w:firstLine="708"/>
        <w:jc w:val="both"/>
        <w:rPr>
          <w:sz w:val="24"/>
          <w:szCs w:val="24"/>
        </w:rPr>
      </w:pPr>
      <w:r w:rsidRPr="00AA19F0">
        <w:rPr>
          <w:b/>
          <w:sz w:val="24"/>
          <w:szCs w:val="24"/>
        </w:rPr>
        <w:t>FLÁ</w:t>
      </w:r>
      <w:r w:rsidR="00E85B1F" w:rsidRPr="00AA19F0">
        <w:rPr>
          <w:b/>
          <w:sz w:val="24"/>
          <w:szCs w:val="24"/>
        </w:rPr>
        <w:t>VIO PRANDI FRANCO</w:t>
      </w:r>
      <w:r w:rsidR="00AA19F0" w:rsidRPr="00AA19F0">
        <w:rPr>
          <w:sz w:val="24"/>
          <w:szCs w:val="24"/>
        </w:rPr>
        <w:t xml:space="preserve">, </w:t>
      </w:r>
      <w:r w:rsidR="00E85B1F" w:rsidRPr="00AA19F0">
        <w:rPr>
          <w:sz w:val="24"/>
          <w:szCs w:val="24"/>
        </w:rPr>
        <w:t>Prefeito do Município de Jales-SP, no uso de minhas atribuições legais, etc.,</w:t>
      </w: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  <w:r w:rsidRPr="00AA19F0">
        <w:rPr>
          <w:sz w:val="24"/>
          <w:szCs w:val="24"/>
        </w:rPr>
        <w:t>Considerando a redação do Artigo 29</w:t>
      </w:r>
      <w:r w:rsidR="001E4C06" w:rsidRPr="00AA19F0">
        <w:rPr>
          <w:sz w:val="24"/>
          <w:szCs w:val="24"/>
        </w:rPr>
        <w:t xml:space="preserve"> </w:t>
      </w:r>
      <w:r w:rsidRPr="00AA19F0">
        <w:rPr>
          <w:sz w:val="24"/>
          <w:szCs w:val="24"/>
        </w:rPr>
        <w:t>da Lei Complementar nº. 110, de 25 de novembro de 2003 e seus parágrafos 1</w:t>
      </w:r>
      <w:r w:rsidR="001E4C06" w:rsidRPr="00AA19F0">
        <w:rPr>
          <w:sz w:val="24"/>
          <w:szCs w:val="24"/>
        </w:rPr>
        <w:t>.</w:t>
      </w:r>
      <w:r w:rsidRPr="00AA19F0">
        <w:rPr>
          <w:sz w:val="24"/>
          <w:szCs w:val="24"/>
        </w:rPr>
        <w:t>º e 2</w:t>
      </w:r>
      <w:r w:rsidR="001E4C06" w:rsidRPr="00AA19F0">
        <w:rPr>
          <w:sz w:val="24"/>
          <w:szCs w:val="24"/>
        </w:rPr>
        <w:t>.</w:t>
      </w:r>
      <w:r w:rsidRPr="00AA19F0">
        <w:rPr>
          <w:sz w:val="24"/>
          <w:szCs w:val="24"/>
        </w:rPr>
        <w:t>º;</w:t>
      </w: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p w:rsidR="00E85B1F" w:rsidRPr="00AA19F0" w:rsidRDefault="00E85B1F" w:rsidP="001E4C06">
      <w:pPr>
        <w:spacing w:line="276" w:lineRule="auto"/>
        <w:ind w:right="-1" w:firstLine="708"/>
        <w:jc w:val="both"/>
        <w:rPr>
          <w:sz w:val="24"/>
          <w:szCs w:val="24"/>
        </w:rPr>
      </w:pPr>
      <w:r w:rsidRPr="00AA19F0">
        <w:rPr>
          <w:sz w:val="24"/>
          <w:szCs w:val="24"/>
        </w:rPr>
        <w:t>Considerando a necessidade de correção desses valores, anualmente, através do índice inflacionário INPC do IBGE acumulado, que no período de outubro de 2017</w:t>
      </w:r>
      <w:r w:rsidRPr="00AA19F0">
        <w:rPr>
          <w:sz w:val="24"/>
          <w:szCs w:val="24"/>
        </w:rPr>
        <w:tab/>
        <w:t xml:space="preserve"> a</w:t>
      </w:r>
      <w:r w:rsidR="004D7C56" w:rsidRPr="00AA19F0">
        <w:rPr>
          <w:sz w:val="24"/>
          <w:szCs w:val="24"/>
        </w:rPr>
        <w:t xml:space="preserve"> setembro de 2018 foi de 3,97% (três</w:t>
      </w:r>
      <w:r w:rsidRPr="00AA19F0">
        <w:rPr>
          <w:sz w:val="24"/>
          <w:szCs w:val="24"/>
        </w:rPr>
        <w:t xml:space="preserve"> inteiros e noventa e sete décimos por cento).</w:t>
      </w: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p w:rsidR="00E85B1F" w:rsidRPr="00AA19F0" w:rsidRDefault="00E85B1F" w:rsidP="00E85B1F">
      <w:pPr>
        <w:ind w:right="-1"/>
        <w:jc w:val="both"/>
        <w:rPr>
          <w:b/>
          <w:sz w:val="24"/>
          <w:szCs w:val="24"/>
        </w:rPr>
      </w:pPr>
      <w:r w:rsidRPr="00AA19F0">
        <w:rPr>
          <w:b/>
          <w:sz w:val="24"/>
          <w:szCs w:val="24"/>
        </w:rPr>
        <w:t>DECRETO:</w:t>
      </w:r>
    </w:p>
    <w:p w:rsidR="00E85B1F" w:rsidRPr="00AA19F0" w:rsidRDefault="00E85B1F" w:rsidP="00E85B1F">
      <w:pPr>
        <w:ind w:right="-1"/>
        <w:jc w:val="both"/>
        <w:rPr>
          <w:sz w:val="24"/>
          <w:szCs w:val="24"/>
        </w:rPr>
      </w:pPr>
    </w:p>
    <w:p w:rsidR="00E85B1F" w:rsidRPr="00AA19F0" w:rsidRDefault="00AA19F0" w:rsidP="00E85B1F">
      <w:pPr>
        <w:ind w:right="-1"/>
        <w:jc w:val="both"/>
        <w:rPr>
          <w:sz w:val="24"/>
          <w:szCs w:val="24"/>
        </w:rPr>
      </w:pPr>
      <w:r w:rsidRPr="00AA19F0">
        <w:rPr>
          <w:sz w:val="24"/>
          <w:szCs w:val="24"/>
        </w:rPr>
        <w:tab/>
        <w:t xml:space="preserve">Art. 1.º </w:t>
      </w:r>
      <w:r w:rsidR="00E85B1F" w:rsidRPr="00AA19F0">
        <w:rPr>
          <w:sz w:val="24"/>
          <w:szCs w:val="24"/>
        </w:rPr>
        <w:t>Nos serviços de construções de prédios residenciais, comerciais e industriais de alvenaria e nas construções comerciais e industriais com cobertura metálica, o Imposto Sobre Serviço de Qualquer Natureza será cobrado com base no valor da mão de obra da construção, conforme projeto aprovado pela Prefeitura Municipal, levando-se em consideração a área construída.</w:t>
      </w:r>
    </w:p>
    <w:p w:rsidR="00E85B1F" w:rsidRPr="00AA19F0" w:rsidRDefault="00E85B1F" w:rsidP="00E85B1F">
      <w:pPr>
        <w:ind w:right="-1"/>
        <w:jc w:val="both"/>
        <w:rPr>
          <w:sz w:val="24"/>
          <w:szCs w:val="24"/>
        </w:rPr>
      </w:pP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  <w:r w:rsidRPr="00AA19F0">
        <w:rPr>
          <w:sz w:val="24"/>
          <w:szCs w:val="24"/>
        </w:rPr>
        <w:t>§ 1</w:t>
      </w:r>
      <w:r w:rsidR="001E4C06" w:rsidRPr="00AA19F0">
        <w:rPr>
          <w:sz w:val="24"/>
          <w:szCs w:val="24"/>
        </w:rPr>
        <w:t>.</w:t>
      </w:r>
      <w:r w:rsidRPr="00AA19F0">
        <w:rPr>
          <w:sz w:val="24"/>
          <w:szCs w:val="24"/>
        </w:rPr>
        <w:t>º Nas construções residenciais, comerciais e industriais de alvenaria de:</w:t>
      </w: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3985"/>
      </w:tblGrid>
      <w:tr w:rsidR="00E85B1F" w:rsidRPr="00AA19F0" w:rsidTr="00E85B1F">
        <w:trPr>
          <w:trHeight w:val="304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Até 100 metros quadrados (tipo econômico)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R$ 47,33 por metro quadrado</w:t>
            </w:r>
          </w:p>
        </w:tc>
      </w:tr>
      <w:tr w:rsidR="00E85B1F" w:rsidRPr="00AA19F0" w:rsidTr="00E85B1F">
        <w:trPr>
          <w:trHeight w:val="32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De 100,01 a 150,00 metros quadrados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R$ 74,37 por metro quadrado</w:t>
            </w:r>
          </w:p>
        </w:tc>
      </w:tr>
      <w:tr w:rsidR="00E85B1F" w:rsidRPr="00AA19F0" w:rsidTr="00E85B1F">
        <w:trPr>
          <w:trHeight w:val="32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Acima de 150,00 metros quadrados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R$ 101,41</w:t>
            </w:r>
            <w:proofErr w:type="gramStart"/>
            <w:r w:rsidRPr="00AA19F0">
              <w:rPr>
                <w:sz w:val="24"/>
                <w:szCs w:val="24"/>
              </w:rPr>
              <w:t xml:space="preserve">  </w:t>
            </w:r>
            <w:proofErr w:type="gramEnd"/>
            <w:r w:rsidRPr="00AA19F0">
              <w:rPr>
                <w:sz w:val="24"/>
                <w:szCs w:val="24"/>
              </w:rPr>
              <w:t>por metro quadrado</w:t>
            </w:r>
          </w:p>
        </w:tc>
      </w:tr>
    </w:tbl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  <w:r w:rsidRPr="00AA19F0">
        <w:rPr>
          <w:sz w:val="24"/>
          <w:szCs w:val="24"/>
        </w:rPr>
        <w:t>§ 2</w:t>
      </w:r>
      <w:r w:rsidR="001E4C06" w:rsidRPr="00AA19F0">
        <w:rPr>
          <w:sz w:val="24"/>
          <w:szCs w:val="24"/>
        </w:rPr>
        <w:t>.</w:t>
      </w:r>
      <w:r w:rsidRPr="00AA19F0">
        <w:rPr>
          <w:sz w:val="24"/>
          <w:szCs w:val="24"/>
        </w:rPr>
        <w:t>º Nas construções comerciais e industriais, com cobertura metálica de:</w:t>
      </w:r>
    </w:p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3981"/>
      </w:tblGrid>
      <w:tr w:rsidR="00E85B1F" w:rsidRPr="00AA19F0" w:rsidTr="00E85B1F">
        <w:trPr>
          <w:trHeight w:val="2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Qualquer área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R$ 40,57</w:t>
            </w:r>
            <w:proofErr w:type="gramStart"/>
            <w:r w:rsidRPr="00AA19F0">
              <w:rPr>
                <w:sz w:val="24"/>
                <w:szCs w:val="24"/>
              </w:rPr>
              <w:t xml:space="preserve">  </w:t>
            </w:r>
            <w:proofErr w:type="gramEnd"/>
            <w:r w:rsidRPr="00AA19F0">
              <w:rPr>
                <w:sz w:val="24"/>
                <w:szCs w:val="24"/>
              </w:rPr>
              <w:t>por metro quadrado</w:t>
            </w:r>
          </w:p>
        </w:tc>
      </w:tr>
      <w:tr w:rsidR="00E85B1F" w:rsidRPr="00AA19F0" w:rsidTr="00E85B1F">
        <w:trPr>
          <w:trHeight w:val="2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Galpão sem fechamento nas laterais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1F" w:rsidRPr="00AA19F0" w:rsidRDefault="00E85B1F" w:rsidP="00E85B1F">
            <w:pPr>
              <w:ind w:right="-1"/>
              <w:jc w:val="both"/>
              <w:rPr>
                <w:sz w:val="24"/>
                <w:szCs w:val="24"/>
              </w:rPr>
            </w:pPr>
            <w:r w:rsidRPr="00AA19F0">
              <w:rPr>
                <w:sz w:val="24"/>
                <w:szCs w:val="24"/>
              </w:rPr>
              <w:t>R$ 27,04</w:t>
            </w:r>
            <w:proofErr w:type="gramStart"/>
            <w:r w:rsidRPr="00AA19F0">
              <w:rPr>
                <w:sz w:val="24"/>
                <w:szCs w:val="24"/>
              </w:rPr>
              <w:t xml:space="preserve">  </w:t>
            </w:r>
            <w:proofErr w:type="gramEnd"/>
            <w:r w:rsidRPr="00AA19F0">
              <w:rPr>
                <w:sz w:val="24"/>
                <w:szCs w:val="24"/>
              </w:rPr>
              <w:t>por metro quadrado</w:t>
            </w:r>
          </w:p>
        </w:tc>
      </w:tr>
    </w:tbl>
    <w:p w:rsidR="00E85B1F" w:rsidRPr="00AA19F0" w:rsidRDefault="00E85B1F" w:rsidP="00E85B1F">
      <w:pPr>
        <w:ind w:right="-1" w:firstLine="708"/>
        <w:jc w:val="both"/>
        <w:rPr>
          <w:sz w:val="24"/>
          <w:szCs w:val="24"/>
        </w:rPr>
      </w:pPr>
    </w:p>
    <w:p w:rsidR="00E85B1F" w:rsidRPr="00AA19F0" w:rsidRDefault="00E85B1F" w:rsidP="00E85B1F">
      <w:pPr>
        <w:pStyle w:val="Corpodetexto"/>
        <w:ind w:firstLine="708"/>
        <w:rPr>
          <w:rFonts w:ascii="Times New Roman" w:hAnsi="Times New Roman"/>
          <w:sz w:val="24"/>
          <w:szCs w:val="24"/>
        </w:rPr>
      </w:pPr>
      <w:r w:rsidRPr="00AA19F0">
        <w:rPr>
          <w:rFonts w:ascii="Times New Roman" w:hAnsi="Times New Roman"/>
          <w:sz w:val="24"/>
          <w:szCs w:val="24"/>
        </w:rPr>
        <w:t>Art. 2.º Este Decreto entra em vigor na data de sua publicação, revogando as disposições em contrário, com efeitos</w:t>
      </w:r>
      <w:r w:rsidR="00973B3C">
        <w:rPr>
          <w:rFonts w:ascii="Times New Roman" w:hAnsi="Times New Roman"/>
          <w:sz w:val="24"/>
          <w:szCs w:val="24"/>
        </w:rPr>
        <w:t xml:space="preserve"> a partir de 01</w:t>
      </w:r>
      <w:bookmarkStart w:id="0" w:name="_GoBack"/>
      <w:bookmarkEnd w:id="0"/>
      <w:r w:rsidR="00AA19F0" w:rsidRPr="00AA19F0">
        <w:rPr>
          <w:rFonts w:ascii="Times New Roman" w:hAnsi="Times New Roman"/>
          <w:sz w:val="24"/>
          <w:szCs w:val="24"/>
        </w:rPr>
        <w:t xml:space="preserve"> de janeiro de 2</w:t>
      </w:r>
      <w:r w:rsidRPr="00AA19F0">
        <w:rPr>
          <w:rFonts w:ascii="Times New Roman" w:hAnsi="Times New Roman"/>
          <w:sz w:val="24"/>
          <w:szCs w:val="24"/>
        </w:rPr>
        <w:t>019.</w:t>
      </w:r>
    </w:p>
    <w:p w:rsidR="00E85B1F" w:rsidRPr="00AA19F0" w:rsidRDefault="00E85B1F" w:rsidP="00E85B1F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E85B1F" w:rsidRPr="00AA19F0" w:rsidRDefault="00E85B1F" w:rsidP="00E85B1F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E85B1F" w:rsidRPr="00AA19F0" w:rsidRDefault="00E85B1F" w:rsidP="00E85B1F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1E4C06" w:rsidRPr="00AA19F0" w:rsidRDefault="001E4C06" w:rsidP="00E85B1F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E85B1F" w:rsidRPr="00AA19F0" w:rsidRDefault="001E4C06" w:rsidP="001E4C06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  <w:r w:rsidRPr="00AA19F0">
        <w:rPr>
          <w:rFonts w:ascii="Times New Roman" w:hAnsi="Times New Roman"/>
          <w:b/>
          <w:sz w:val="24"/>
          <w:szCs w:val="24"/>
        </w:rPr>
        <w:t>FLÁ</w:t>
      </w:r>
      <w:r w:rsidR="00E85B1F" w:rsidRPr="00AA19F0">
        <w:rPr>
          <w:rFonts w:ascii="Times New Roman" w:hAnsi="Times New Roman"/>
          <w:b/>
          <w:sz w:val="24"/>
          <w:szCs w:val="24"/>
        </w:rPr>
        <w:t>VIO PRANDI FRANCO</w:t>
      </w:r>
    </w:p>
    <w:p w:rsidR="00E85B1F" w:rsidRPr="00AA19F0" w:rsidRDefault="00E85B1F" w:rsidP="001E4C06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AA19F0">
        <w:rPr>
          <w:rFonts w:ascii="Times New Roman" w:hAnsi="Times New Roman"/>
          <w:sz w:val="24"/>
          <w:szCs w:val="24"/>
        </w:rPr>
        <w:t>Prefeito do Município</w:t>
      </w:r>
    </w:p>
    <w:p w:rsidR="00E85B1F" w:rsidRPr="00AA19F0" w:rsidRDefault="00E85B1F" w:rsidP="00E85B1F">
      <w:pPr>
        <w:pStyle w:val="Corpodetexto"/>
        <w:ind w:firstLine="708"/>
        <w:rPr>
          <w:rFonts w:ascii="Times New Roman" w:hAnsi="Times New Roman"/>
          <w:sz w:val="24"/>
          <w:szCs w:val="24"/>
        </w:rPr>
      </w:pPr>
    </w:p>
    <w:p w:rsidR="00E85B1F" w:rsidRPr="00AA19F0" w:rsidRDefault="00E85B1F" w:rsidP="00E85B1F">
      <w:pPr>
        <w:pStyle w:val="Corpodetexto"/>
        <w:rPr>
          <w:rFonts w:ascii="Times New Roman" w:hAnsi="Times New Roman"/>
          <w:sz w:val="24"/>
          <w:szCs w:val="24"/>
        </w:rPr>
      </w:pPr>
      <w:r w:rsidRPr="00AA19F0">
        <w:rPr>
          <w:rFonts w:ascii="Times New Roman" w:hAnsi="Times New Roman"/>
          <w:sz w:val="24"/>
          <w:szCs w:val="24"/>
        </w:rPr>
        <w:t>Registrado e Publicado:</w:t>
      </w:r>
    </w:p>
    <w:p w:rsidR="00E85B1F" w:rsidRPr="00AA19F0" w:rsidRDefault="00E85B1F" w:rsidP="00E85B1F">
      <w:pPr>
        <w:pStyle w:val="Corpodetexto"/>
        <w:rPr>
          <w:rFonts w:ascii="Times New Roman" w:hAnsi="Times New Roman"/>
          <w:sz w:val="24"/>
          <w:szCs w:val="24"/>
        </w:rPr>
      </w:pPr>
    </w:p>
    <w:p w:rsidR="00E85B1F" w:rsidRPr="00AA19F0" w:rsidRDefault="00E85B1F" w:rsidP="00E85B1F">
      <w:pPr>
        <w:pStyle w:val="Corpodetexto"/>
        <w:rPr>
          <w:rFonts w:ascii="Times New Roman" w:hAnsi="Times New Roman"/>
          <w:sz w:val="24"/>
          <w:szCs w:val="24"/>
        </w:rPr>
      </w:pPr>
    </w:p>
    <w:p w:rsidR="001E4C06" w:rsidRPr="00AA19F0" w:rsidRDefault="001E4C06" w:rsidP="00E85B1F">
      <w:pPr>
        <w:pStyle w:val="Corpodetexto"/>
        <w:rPr>
          <w:rFonts w:ascii="Times New Roman" w:hAnsi="Times New Roman"/>
          <w:sz w:val="24"/>
          <w:szCs w:val="24"/>
        </w:rPr>
      </w:pPr>
    </w:p>
    <w:p w:rsidR="00E85B1F" w:rsidRPr="00AA19F0" w:rsidRDefault="00E85B1F" w:rsidP="00E85B1F">
      <w:pPr>
        <w:rPr>
          <w:sz w:val="24"/>
          <w:szCs w:val="24"/>
        </w:rPr>
      </w:pPr>
      <w:r w:rsidRPr="00AA19F0">
        <w:rPr>
          <w:sz w:val="24"/>
          <w:szCs w:val="24"/>
        </w:rPr>
        <w:t>FRANCISCO MELFI</w:t>
      </w:r>
    </w:p>
    <w:p w:rsidR="00E85B1F" w:rsidRPr="00AA19F0" w:rsidRDefault="00E85B1F" w:rsidP="001E4C06">
      <w:pPr>
        <w:rPr>
          <w:sz w:val="24"/>
          <w:szCs w:val="24"/>
        </w:rPr>
      </w:pPr>
      <w:r w:rsidRPr="00AA19F0">
        <w:rPr>
          <w:sz w:val="24"/>
          <w:szCs w:val="24"/>
        </w:rPr>
        <w:t>Secret</w:t>
      </w:r>
      <w:r w:rsidR="008565F2">
        <w:rPr>
          <w:sz w:val="24"/>
          <w:szCs w:val="24"/>
        </w:rPr>
        <w:t>á</w:t>
      </w:r>
      <w:r w:rsidRPr="00AA19F0">
        <w:rPr>
          <w:sz w:val="24"/>
          <w:szCs w:val="24"/>
        </w:rPr>
        <w:t>rio Municipal de Administração</w:t>
      </w:r>
    </w:p>
    <w:p w:rsidR="009E4FE6" w:rsidRDefault="009E4FE6"/>
    <w:sectPr w:rsidR="009E4FE6" w:rsidSect="00AA19F0"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1F"/>
    <w:rsid w:val="001E4C06"/>
    <w:rsid w:val="00316082"/>
    <w:rsid w:val="003D7934"/>
    <w:rsid w:val="004D7C56"/>
    <w:rsid w:val="008565F2"/>
    <w:rsid w:val="009340DF"/>
    <w:rsid w:val="00973B3C"/>
    <w:rsid w:val="009E4FE6"/>
    <w:rsid w:val="00AA19F0"/>
    <w:rsid w:val="00E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B1F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5B1F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E85B1F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B1F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5B1F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E85B1F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8</cp:revision>
  <cp:lastPrinted>2018-10-23T16:35:00Z</cp:lastPrinted>
  <dcterms:created xsi:type="dcterms:W3CDTF">2018-10-23T13:23:00Z</dcterms:created>
  <dcterms:modified xsi:type="dcterms:W3CDTF">2018-10-23T16:35:00Z</dcterms:modified>
</cp:coreProperties>
</file>